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41AD0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О доступности образовательных услуг для инвалидов и детей с ОВЗ</w:t>
      </w:r>
    </w:p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41AD0"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  <w:t> </w:t>
      </w:r>
    </w:p>
    <w:p w:rsidR="00541AD0" w:rsidRPr="00541AD0" w:rsidRDefault="001D44BD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В МБДОУ "Детский сад № </w:t>
      </w:r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9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 - </w:t>
      </w:r>
      <w:r w:rsidR="00541AD0"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"</w:t>
      </w:r>
      <w:proofErr w:type="spellStart"/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Улыбка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»</w:t>
      </w:r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г</w:t>
      </w:r>
      <w:proofErr w:type="gramStart"/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.А</w:t>
      </w:r>
      <w:proofErr w:type="gramEnd"/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ргун</w:t>
      </w:r>
      <w:proofErr w:type="spellEnd"/>
      <w:r w:rsidR="00D77754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»</w:t>
      </w:r>
      <w:r w:rsidR="00541AD0"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 в настоящее время детей инвалидов, детей с ОВЗ  - нет.</w:t>
      </w:r>
    </w:p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Инвалиды и лица с ОВЗ небольшой и средней тяжести могут участвовать в образовательном процессе на </w:t>
      </w:r>
      <w:proofErr w:type="gramStart"/>
      <w:r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общих</w:t>
      </w:r>
      <w:proofErr w:type="gramEnd"/>
    </w:p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proofErr w:type="gramStart"/>
      <w:r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>основаниях</w:t>
      </w:r>
      <w:proofErr w:type="gramEnd"/>
      <w:r w:rsidRPr="00541AD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.  </w:t>
      </w:r>
      <w:r w:rsidR="00B92E40">
        <w:rPr>
          <w:rFonts w:ascii="Verdana" w:eastAsia="Times New Roman" w:hAnsi="Verdana" w:cs="Times New Roman"/>
          <w:b/>
          <w:bCs/>
          <w:i/>
          <w:iCs/>
          <w:color w:val="000000"/>
          <w:sz w:val="14"/>
          <w:lang w:eastAsia="ru-RU"/>
        </w:rPr>
        <w:t xml:space="preserve"> </w:t>
      </w:r>
    </w:p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9"/>
          <w:szCs w:val="9"/>
          <w:lang w:eastAsia="ru-RU"/>
        </w:rPr>
        <w:drawing>
          <wp:inline distT="0" distB="0" distL="0" distR="0">
            <wp:extent cx="3812540" cy="2676525"/>
            <wp:effectExtent l="19050" t="0" r="0" b="0"/>
            <wp:docPr id="1" name="Рисунок 1" descr="http://mddou6posad.ucoz.net/_si/1/s46373583.jpg">
              <a:hlinkClick xmlns:a="http://schemas.openxmlformats.org/drawingml/2006/main" r:id="rId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1/s46373583.jpg">
                      <a:hlinkClick r:id="rId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AD0" w:rsidRPr="00541AD0" w:rsidRDefault="00541AD0" w:rsidP="00541AD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41AD0"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  <w:t> </w:t>
      </w:r>
    </w:p>
    <w:tbl>
      <w:tblPr>
        <w:tblW w:w="785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84"/>
        <w:gridCol w:w="2971"/>
      </w:tblGrid>
      <w:tr w:rsidR="00541AD0" w:rsidRPr="00541AD0" w:rsidTr="00541A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DC3700"/>
                <w:sz w:val="16"/>
                <w:szCs w:val="16"/>
                <w:lang w:eastAsia="ru-RU"/>
              </w:rPr>
              <w:drawing>
                <wp:inline distT="0" distB="0" distL="0" distR="0">
                  <wp:extent cx="2859405" cy="2056130"/>
                  <wp:effectExtent l="19050" t="0" r="0" b="0"/>
                  <wp:docPr id="2" name="Рисунок 2" descr="http://mddou6posad.ucoz.net/_si/1/s77818897.jpg">
                    <a:hlinkClick xmlns:a="http://schemas.openxmlformats.org/drawingml/2006/main" r:id="rId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ddou6posad.ucoz.net/_si/1/s77818897.jpg">
                            <a:hlinkClick r:id="rId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05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  <w:p w:rsidR="00541AD0" w:rsidRPr="00322A88" w:rsidRDefault="00B92E40" w:rsidP="00D7775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МБДОУ "Детский сад № 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– « 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Улыбка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ргун</w:t>
            </w:r>
            <w:proofErr w:type="spellEnd"/>
            <w:r w:rsidR="00541AD0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" Конструктивные особенности зданий не предусматривают наличие подъемников </w:t>
            </w:r>
            <w:r w:rsidR="00EE62F9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41AD0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обеспечивающих доступ инвалидов и лиц с ограниченными возможностями здоровья (ОВЗ). </w:t>
            </w:r>
            <w:r w:rsidR="00EE62F9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41AD0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Здание оснащено системой противопожарной сигнали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зации и световым табло "Выход".</w:t>
            </w:r>
          </w:p>
        </w:tc>
      </w:tr>
      <w:tr w:rsidR="00541AD0" w:rsidRPr="00541AD0" w:rsidTr="00541A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DC370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383155" cy="2294255"/>
                  <wp:effectExtent l="19050" t="0" r="0" b="0"/>
                  <wp:docPr id="3" name="Рисунок 3" descr="http://mddou6posad.ucoz.net/_si/1/s10228222.jpg">
                    <a:hlinkClick xmlns:a="http://schemas.openxmlformats.org/drawingml/2006/main" r:id="rId10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ddou6posad.ucoz.net/_si/1/s10228222.jpg">
                            <a:hlinkClick r:id="rId10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229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СВЕДЕНИЯ О НАЛИЧИИ ОБОРУДОВАННЫХ ГРУППОВЫХ ПОМЕЩЕНИЙ</w:t>
            </w:r>
          </w:p>
          <w:p w:rsidR="00541AD0" w:rsidRPr="00322A88" w:rsidRDefault="00EE62F9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учреждении оборудовано 5</w:t>
            </w:r>
            <w:r w:rsidR="00541AD0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групповых помещений, в том числе оборудованных для проведения практических занятий, средств обучения и воспитания, приспособленных для использования инвалидами и лицами с ограниченными возможностями здоровья.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состав групповых ячеек входят: раздевальная (приемная) (для приема детей и хранения верхней одежды), групповая (для проведения игр, занятий и</w:t>
            </w:r>
            <w:r w:rsidR="00EE62F9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приема пищи), спальня, пищеблок (для готовки и выдачи блюд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), туалетная (совмещенная с умывальной). Все группы оснащены 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      </w:r>
            <w:proofErr w:type="gramStart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старших группах осна</w:t>
            </w:r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щены уголки экспериментирования. </w:t>
            </w:r>
            <w:proofErr w:type="gramStart"/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атериалы для наглядного показа и детского исследования (глобусы, карты, макеты, иллюстрации, магниты, лупы, настольно – печатные игры).</w:t>
            </w:r>
            <w:proofErr w:type="gramEnd"/>
          </w:p>
          <w:p w:rsidR="00541AD0" w:rsidRPr="00322A88" w:rsidRDefault="00541AD0" w:rsidP="00EE62F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группах в зависимости от возраста детей, имеются разнообразные виды театров (трафаретный, настольный</w:t>
            </w:r>
            <w:proofErr w:type="gramStart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</w:t>
            </w:r>
            <w:r w:rsidR="00EE62F9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) </w:t>
            </w:r>
            <w:proofErr w:type="gramEnd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атрибуты, элементы костюмов для сюжетно – ролевых, режиссерских игр, и</w:t>
            </w:r>
            <w:r w:rsidR="00EE62F9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 – драматизаций..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группах раннего возраста и младших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группах – уголки ряженья.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  <w:t>СРЕДСТВА ОБУЧЕНИЯ И ВОСПИТАНИЯ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ru-RU"/>
              </w:rPr>
              <w:t>Средства обучения подразделяются на следующие виды:</w:t>
            </w:r>
          </w:p>
          <w:p w:rsidR="00541AD0" w:rsidRPr="00322A88" w:rsidRDefault="00541AD0" w:rsidP="00EE55C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-печатные (учебники и учебные пособия, книги для чтен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ия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раздаточный материал и т.д.)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аудиовизуальные (слайды, слайд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фильмы, видеофильмы образ</w:t>
            </w:r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овательные, учебные кинофильмы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-наглядные плоскостные (плакаты, карты настенные, иллюстрации настенные, 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магнитные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доски).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-демонстрационные (гербарии, муляжи, макеты, с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тенды, модели демонстрационные)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БИБЛИОТЕКА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16"/>
                <w:szCs w:val="16"/>
                <w:lang w:eastAsia="ru-RU"/>
              </w:rPr>
              <w:t>Методический кабинет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Методический кабинет оснащен необходимыми для обеспечения воспитательно-образовательного процесса пособиями, литературой, картинами, играми, художественной литературой, 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мультимедийный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оборудованием, которые подобраны в соответствии с образовательными областями: социально-коммуникативное развитие,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познавательное развитие, речевое развитие, художественно-эстетическое развитие,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физическое развитие.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Средства обучения и воспитания 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сформированы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 видам: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 методическая литература;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-наглядно-методические пособия;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-дидактические пособия;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-наглядно-дидактические пособия;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-наглядные пособия.</w:t>
            </w:r>
          </w:p>
          <w:p w:rsidR="00541AD0" w:rsidRPr="00322A88" w:rsidRDefault="00D77754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16"/>
                <w:szCs w:val="16"/>
                <w:lang w:eastAsia="ru-RU"/>
              </w:rPr>
              <w:t>Отдельного кабинета</w:t>
            </w:r>
            <w:r w:rsidR="00541AD0" w:rsidRPr="00322A88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16"/>
                <w:szCs w:val="16"/>
                <w:lang w:eastAsia="ru-RU"/>
              </w:rPr>
              <w:t xml:space="preserve"> педагога-психолога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16"/>
                <w:szCs w:val="16"/>
                <w:lang w:eastAsia="ru-RU"/>
              </w:rPr>
              <w:t xml:space="preserve"> нет</w:t>
            </w:r>
          </w:p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Деятельность педагога-психолога направлена на создание условий, способствующих охране психического здоровья детей, обеспечению их эмоционального благополучия, свободному и эффективному развитию способностей каждого ребенка. 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541AD0" w:rsidRPr="00541AD0" w:rsidRDefault="00541AD0" w:rsidP="00EE55C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41AD0" w:rsidRPr="00541AD0" w:rsidTr="00541A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DC370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859405" cy="2144395"/>
                  <wp:effectExtent l="19050" t="0" r="0" b="0"/>
                  <wp:docPr id="4" name="Рисунок 4" descr="http://mddou6posad.ucoz.net/_si/1/s57215603.jpg">
                    <a:hlinkClick xmlns:a="http://schemas.openxmlformats.org/drawingml/2006/main" r:id="rId12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ddou6posad.ucoz.net/_si/1/s57215603.jpg">
                            <a:hlinkClick r:id="rId12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14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322A88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4"/>
                <w:lang w:eastAsia="ru-RU"/>
              </w:rPr>
              <w:t xml:space="preserve">Условия питания обучающихся, в том числе инвалидов и лиц с ограниченными </w:t>
            </w:r>
            <w:r w:rsidRPr="00322A88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6"/>
                <w:szCs w:val="16"/>
                <w:lang w:eastAsia="ru-RU"/>
              </w:rPr>
              <w:t>возможностями здоровья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МБДОУ "Детский сад организовано сбалансированное  пита</w:t>
            </w:r>
            <w:r w:rsidR="00FF0CF5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ние в соответствии с примерным 1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0 - дневным меню, утвержденным заведующим ДОУ"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Питание воспитанников осуществляется в соответствии с действующими</w:t>
            </w:r>
            <w:proofErr w:type="gramStart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анитарно - эпидемиологическими правилами и нормативами СанПиН 2.4.1.3049-13, утвержденным Главным государственным санитарным врачом РФ 15.05.2013г.</w:t>
            </w:r>
          </w:p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отдельного меню для инвалидов и лиц с ограниченными возможностями здоровья не осуществляется.</w:t>
            </w:r>
          </w:p>
        </w:tc>
      </w:tr>
      <w:tr w:rsidR="00541AD0" w:rsidRPr="00541AD0" w:rsidTr="00541A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DC3700"/>
                <w:sz w:val="16"/>
                <w:szCs w:val="16"/>
                <w:lang w:eastAsia="ru-RU"/>
              </w:rPr>
              <w:drawing>
                <wp:inline distT="0" distB="0" distL="0" distR="0">
                  <wp:extent cx="2859405" cy="1590675"/>
                  <wp:effectExtent l="19050" t="0" r="0" b="0"/>
                  <wp:docPr id="5" name="Рисунок 5" descr="http://mddou6posad.ucoz.net/_si/1/s45083460.jpg">
                    <a:hlinkClick xmlns:a="http://schemas.openxmlformats.org/drawingml/2006/main" r:id="rId1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ddou6posad.ucoz.net/_si/1/s45083460.jpg">
                            <a:hlinkClick r:id="rId1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ДОУ создаются условия охраны здоровья воспитанников, в том числе инвалидов и лиц с ограниченными возможностями здоровья. В ДОУ  имеется м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едицинский кабинет и бокс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.  В штате учреждения </w:t>
            </w:r>
            <w:r w:rsidR="00EE55CA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имеется медицинский  работник.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Медсестра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осуществляется 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систематический </w:t>
            </w:r>
            <w:proofErr w:type="gramStart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состоянием здоровья воспитанников, проводятся консультации для воспитателей, родителей, проводятся профилактические мероприятия   по предупреждению заболеваний  среди воспитанников (профосмотры).</w:t>
            </w:r>
          </w:p>
          <w:p w:rsidR="009E669E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Функционирует 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психолог</w:t>
            </w:r>
            <w:proofErr w:type="gramStart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медико-педагогический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консилиум ДОУ. Целью  ПМПк является обеспечение диагностико-коррекционного психолог</w:t>
            </w:r>
            <w:proofErr w:type="gramStart"/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медико-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 ПМПк тесно сотрудничает с ТПМПК. В 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В детском саду используются </w:t>
            </w:r>
            <w:r w:rsidR="009E669E"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здоровьесберегающих  технологий</w:t>
            </w: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В образовательном учреждении с целью охраны  здоровья воспитанников проводятся следующее мероприятия:</w:t>
            </w:r>
          </w:p>
          <w:p w:rsidR="00541AD0" w:rsidRPr="00322A88" w:rsidRDefault="00541AD0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проведение профилактических осмотров;</w:t>
            </w:r>
          </w:p>
          <w:p w:rsidR="00541AD0" w:rsidRPr="00322A88" w:rsidRDefault="00541AD0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мероприятия по обеспечению адаптации в образовательном учреждении;</w:t>
            </w:r>
          </w:p>
          <w:p w:rsidR="00541AD0" w:rsidRPr="00322A88" w:rsidRDefault="00541AD0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осуществле</w:t>
            </w:r>
            <w:r w:rsidR="009E669E"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ние систематического контроля над</w:t>
            </w: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физическим развитием воспитанников и уровнем их заболеваемости;</w:t>
            </w:r>
          </w:p>
          <w:p w:rsidR="00541AD0" w:rsidRPr="00322A88" w:rsidRDefault="00541AD0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обеспечение контроля за санитарно-гигиеническим состоянием образовательного учреждения;</w:t>
            </w:r>
          </w:p>
          <w:p w:rsidR="00541AD0" w:rsidRPr="00322A88" w:rsidRDefault="009E669E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осуществление </w:t>
            </w: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контроля над</w:t>
            </w:r>
            <w:r w:rsidR="00541AD0"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физическим,  гигиеническим воспитанием детей, проведением закаливающих мероприятий;</w:t>
            </w:r>
          </w:p>
          <w:p w:rsidR="00541AD0" w:rsidRPr="00322A88" w:rsidRDefault="009E669E" w:rsidP="00322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осуществление контроля над</w:t>
            </w:r>
            <w:r w:rsidR="00541AD0"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 xml:space="preserve"> выполнением санитарных норм и правил.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      </w:r>
          </w:p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41AD0" w:rsidRPr="00541AD0" w:rsidTr="00541AD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DC3700"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2859405" cy="1906270"/>
                  <wp:effectExtent l="19050" t="0" r="0" b="0"/>
                  <wp:docPr id="6" name="Рисунок 6" descr="http://mddou6posad.ucoz.net/_si/1/s97913985.jpg">
                    <a:hlinkClick xmlns:a="http://schemas.openxmlformats.org/drawingml/2006/main" r:id="rId1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ddou6posad.ucoz.net/_si/1/s97913985.jpg">
                            <a:hlinkClick r:id="rId1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190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AD0" w:rsidRPr="00541AD0" w:rsidRDefault="00541AD0" w:rsidP="00541AD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41AD0">
              <w:rPr>
                <w:rFonts w:ascii="Verdana" w:eastAsia="Times New Roman" w:hAnsi="Verdana" w:cs="Times New Roman"/>
                <w:b/>
                <w:bCs/>
                <w:i/>
                <w:iCs/>
                <w:color w:val="0000CD"/>
                <w:sz w:val="14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Количество компьютеров в ДОУ, подключенных к сети "Интернет" </w:t>
            </w:r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E32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точек</w:t>
            </w:r>
            <w:r w:rsidR="00E32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541AD0" w:rsidRPr="00322A88" w:rsidRDefault="00541AD0" w:rsidP="00322A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Локальная сеть </w:t>
            </w:r>
            <w:r w:rsidR="00322A88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соединения с Интернетом. </w:t>
            </w:r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      </w:t>
            </w:r>
            <w:r w:rsidR="00E32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Беспроводной (</w:t>
            </w:r>
            <w:proofErr w:type="spellStart"/>
            <w:r w:rsidR="00E329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Wi-Fi</w:t>
            </w:r>
            <w:proofErr w:type="spellEnd"/>
            <w:r w:rsidR="00322A88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) </w:t>
            </w:r>
          </w:p>
          <w:p w:rsidR="00541AD0" w:rsidRPr="00541AD0" w:rsidRDefault="00541AD0" w:rsidP="00D7775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Разработан и действ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ует сайт МБДОУ "Детский сад № 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 </w:t>
            </w:r>
            <w:r w:rsidR="00D777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Улыбка</w:t>
            </w:r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ргун</w:t>
            </w:r>
            <w:proofErr w:type="spellEnd"/>
            <w:r w:rsidR="009E669E"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  <w:r w:rsidRPr="00322A8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hyperlink r:id="rId18" w:history="1">
              <w:r w:rsidR="00E904E0" w:rsidRPr="00E904E0">
                <w:rPr>
                  <w:rStyle w:val="a8"/>
                  <w:rFonts w:ascii="gothic" w:hAnsi="gothic"/>
                  <w:color w:val="1A7F48"/>
                  <w:sz w:val="24"/>
                  <w:szCs w:val="24"/>
                  <w:shd w:val="clear" w:color="auto" w:fill="FFFFFF"/>
                </w:rPr>
                <w:t>http://ulybka.do95.ru</w:t>
              </w:r>
            </w:hyperlink>
          </w:p>
        </w:tc>
      </w:tr>
    </w:tbl>
    <w:p w:rsidR="005B06EE" w:rsidRDefault="005B06EE">
      <w:bookmarkStart w:id="0" w:name="_GoBack"/>
      <w:bookmarkEnd w:id="0"/>
    </w:p>
    <w:sectPr w:rsidR="005B06EE" w:rsidSect="005B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119A"/>
    <w:multiLevelType w:val="multilevel"/>
    <w:tmpl w:val="42A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AD0"/>
    <w:rsid w:val="000C3C2C"/>
    <w:rsid w:val="000E2C78"/>
    <w:rsid w:val="001D44BD"/>
    <w:rsid w:val="00322A88"/>
    <w:rsid w:val="00541AD0"/>
    <w:rsid w:val="005B06EE"/>
    <w:rsid w:val="00643896"/>
    <w:rsid w:val="009E669E"/>
    <w:rsid w:val="00AE2C69"/>
    <w:rsid w:val="00B00F66"/>
    <w:rsid w:val="00B92E40"/>
    <w:rsid w:val="00C575E0"/>
    <w:rsid w:val="00D77754"/>
    <w:rsid w:val="00DA59D5"/>
    <w:rsid w:val="00E3297C"/>
    <w:rsid w:val="00E904E0"/>
    <w:rsid w:val="00EE55CA"/>
    <w:rsid w:val="00EE62F9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1AD0"/>
    <w:rPr>
      <w:i/>
      <w:iCs/>
    </w:rPr>
  </w:style>
  <w:style w:type="character" w:styleId="a5">
    <w:name w:val="Strong"/>
    <w:basedOn w:val="a0"/>
    <w:uiPriority w:val="22"/>
    <w:qFormat/>
    <w:rsid w:val="00541A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4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AD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E66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dou6posad.ucoz.net/_si/1/77818897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ulybka.do95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mddou6posad.ucoz.net/_si/1/57215603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mddou6posad.ucoz.net/_si/1/97913985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ddou6posad.ucoz.net/_si/1/46373583.pn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mddou6posad.ucoz.net/_si/1/10228222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mddou6posad.ucoz.net/_si/1/450834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компутер</cp:lastModifiedBy>
  <cp:revision>5</cp:revision>
  <dcterms:created xsi:type="dcterms:W3CDTF">2018-09-20T11:46:00Z</dcterms:created>
  <dcterms:modified xsi:type="dcterms:W3CDTF">2018-12-04T07:24:00Z</dcterms:modified>
</cp:coreProperties>
</file>