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0DB" w:rsidRPr="00C87A7B" w:rsidRDefault="008D44F8" w:rsidP="009570D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bdr w:val="none" w:sz="0" w:space="0" w:color="auto" w:frame="1"/>
        </w:rPr>
      </w:pPr>
      <w:r w:rsidRPr="00C87A7B">
        <w:rPr>
          <w:rStyle w:val="a4"/>
          <w:b w:val="0"/>
          <w:color w:val="000000"/>
          <w:bdr w:val="none" w:sz="0" w:space="0" w:color="auto" w:frame="1"/>
        </w:rPr>
        <w:t>СОГЛАСОВАНО</w:t>
      </w:r>
      <w:r w:rsidRPr="00C87A7B">
        <w:rPr>
          <w:rStyle w:val="a4"/>
          <w:b w:val="0"/>
          <w:color w:val="000000"/>
          <w:bdr w:val="none" w:sz="0" w:space="0" w:color="auto" w:frame="1"/>
        </w:rPr>
        <w:tab/>
      </w:r>
      <w:r w:rsidRPr="00C87A7B">
        <w:rPr>
          <w:rStyle w:val="a4"/>
          <w:b w:val="0"/>
          <w:color w:val="000000"/>
          <w:bdr w:val="none" w:sz="0" w:space="0" w:color="auto" w:frame="1"/>
        </w:rPr>
        <w:tab/>
      </w:r>
      <w:r w:rsidRPr="00C87A7B">
        <w:rPr>
          <w:rStyle w:val="a4"/>
          <w:b w:val="0"/>
          <w:color w:val="000000"/>
          <w:bdr w:val="none" w:sz="0" w:space="0" w:color="auto" w:frame="1"/>
        </w:rPr>
        <w:tab/>
      </w:r>
      <w:r w:rsidRPr="00C87A7B">
        <w:rPr>
          <w:rStyle w:val="a4"/>
          <w:b w:val="0"/>
          <w:color w:val="000000"/>
          <w:bdr w:val="none" w:sz="0" w:space="0" w:color="auto" w:frame="1"/>
        </w:rPr>
        <w:tab/>
      </w:r>
      <w:r w:rsidRPr="00C87A7B">
        <w:rPr>
          <w:rStyle w:val="a4"/>
          <w:b w:val="0"/>
          <w:color w:val="000000"/>
          <w:bdr w:val="none" w:sz="0" w:space="0" w:color="auto" w:frame="1"/>
        </w:rPr>
        <w:tab/>
      </w:r>
      <w:r w:rsidR="00C87A7B">
        <w:rPr>
          <w:rStyle w:val="a4"/>
          <w:b w:val="0"/>
          <w:color w:val="000000"/>
          <w:bdr w:val="none" w:sz="0" w:space="0" w:color="auto" w:frame="1"/>
        </w:rPr>
        <w:t xml:space="preserve">                     </w:t>
      </w:r>
      <w:r w:rsidR="009570DB" w:rsidRPr="00C87A7B">
        <w:rPr>
          <w:rStyle w:val="a4"/>
          <w:b w:val="0"/>
          <w:color w:val="000000"/>
          <w:bdr w:val="none" w:sz="0" w:space="0" w:color="auto" w:frame="1"/>
        </w:rPr>
        <w:t>УТВЕРЖДЕНО</w:t>
      </w:r>
    </w:p>
    <w:p w:rsidR="00C87A7B" w:rsidRPr="00C87A7B" w:rsidRDefault="00C87A7B" w:rsidP="009570D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bdr w:val="none" w:sz="0" w:space="0" w:color="auto" w:frame="1"/>
        </w:rPr>
      </w:pPr>
      <w:r w:rsidRPr="00C87A7B">
        <w:rPr>
          <w:rStyle w:val="a4"/>
          <w:b w:val="0"/>
          <w:color w:val="000000"/>
          <w:bdr w:val="none" w:sz="0" w:space="0" w:color="auto" w:frame="1"/>
        </w:rPr>
        <w:t xml:space="preserve">Протокол заседания                                               </w:t>
      </w:r>
      <w:r>
        <w:rPr>
          <w:rStyle w:val="a4"/>
          <w:b w:val="0"/>
          <w:color w:val="000000"/>
          <w:bdr w:val="none" w:sz="0" w:space="0" w:color="auto" w:frame="1"/>
        </w:rPr>
        <w:t xml:space="preserve">                      </w:t>
      </w:r>
      <w:r w:rsidRPr="00C87A7B">
        <w:rPr>
          <w:rStyle w:val="a4"/>
          <w:b w:val="0"/>
          <w:color w:val="000000"/>
          <w:bdr w:val="none" w:sz="0" w:space="0" w:color="auto" w:frame="1"/>
        </w:rPr>
        <w:t>приказом МБДОУ</w:t>
      </w:r>
    </w:p>
    <w:p w:rsidR="009570DB" w:rsidRPr="00C87A7B" w:rsidRDefault="008D44F8" w:rsidP="009570D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bdr w:val="none" w:sz="0" w:space="0" w:color="auto" w:frame="1"/>
        </w:rPr>
      </w:pPr>
      <w:r w:rsidRPr="00C87A7B">
        <w:rPr>
          <w:rStyle w:val="a4"/>
          <w:b w:val="0"/>
          <w:color w:val="000000"/>
          <w:bdr w:val="none" w:sz="0" w:space="0" w:color="auto" w:frame="1"/>
        </w:rPr>
        <w:t>обще</w:t>
      </w:r>
      <w:r w:rsidR="00C87A7B">
        <w:rPr>
          <w:rStyle w:val="a4"/>
          <w:b w:val="0"/>
          <w:color w:val="000000"/>
          <w:bdr w:val="none" w:sz="0" w:space="0" w:color="auto" w:frame="1"/>
        </w:rPr>
        <w:t>го</w:t>
      </w:r>
      <w:r w:rsidRPr="00C87A7B">
        <w:rPr>
          <w:rStyle w:val="a4"/>
          <w:b w:val="0"/>
          <w:color w:val="000000"/>
          <w:bdr w:val="none" w:sz="0" w:space="0" w:color="auto" w:frame="1"/>
        </w:rPr>
        <w:t xml:space="preserve"> </w:t>
      </w:r>
      <w:r w:rsidR="00FC490F" w:rsidRPr="00C87A7B">
        <w:rPr>
          <w:rStyle w:val="a4"/>
          <w:b w:val="0"/>
          <w:color w:val="000000"/>
          <w:bdr w:val="none" w:sz="0" w:space="0" w:color="auto" w:frame="1"/>
        </w:rPr>
        <w:t>собрани</w:t>
      </w:r>
      <w:r w:rsidR="00C87A7B">
        <w:rPr>
          <w:rStyle w:val="a4"/>
          <w:b w:val="0"/>
          <w:color w:val="000000"/>
          <w:bdr w:val="none" w:sz="0" w:space="0" w:color="auto" w:frame="1"/>
        </w:rPr>
        <w:t>я</w:t>
      </w:r>
      <w:r w:rsidR="00FC490F" w:rsidRPr="00C87A7B">
        <w:rPr>
          <w:rStyle w:val="a4"/>
          <w:b w:val="0"/>
          <w:color w:val="000000"/>
          <w:bdr w:val="none" w:sz="0" w:space="0" w:color="auto" w:frame="1"/>
        </w:rPr>
        <w:tab/>
      </w:r>
      <w:r w:rsidR="009570DB" w:rsidRPr="00C87A7B">
        <w:rPr>
          <w:rStyle w:val="a4"/>
          <w:b w:val="0"/>
          <w:color w:val="000000"/>
          <w:bdr w:val="none" w:sz="0" w:space="0" w:color="auto" w:frame="1"/>
        </w:rPr>
        <w:tab/>
      </w:r>
      <w:r w:rsidR="009570DB" w:rsidRPr="00C87A7B">
        <w:rPr>
          <w:rStyle w:val="a4"/>
          <w:b w:val="0"/>
          <w:color w:val="000000"/>
          <w:bdr w:val="none" w:sz="0" w:space="0" w:color="auto" w:frame="1"/>
        </w:rPr>
        <w:tab/>
      </w:r>
      <w:r w:rsidR="009570DB" w:rsidRPr="00C87A7B">
        <w:rPr>
          <w:rStyle w:val="a4"/>
          <w:b w:val="0"/>
          <w:color w:val="000000"/>
          <w:bdr w:val="none" w:sz="0" w:space="0" w:color="auto" w:frame="1"/>
        </w:rPr>
        <w:tab/>
      </w:r>
      <w:r w:rsidR="009570DB" w:rsidRPr="00C87A7B">
        <w:rPr>
          <w:rStyle w:val="a4"/>
          <w:b w:val="0"/>
          <w:color w:val="000000"/>
          <w:bdr w:val="none" w:sz="0" w:space="0" w:color="auto" w:frame="1"/>
        </w:rPr>
        <w:tab/>
      </w:r>
      <w:r w:rsidR="00C87A7B">
        <w:rPr>
          <w:rStyle w:val="a4"/>
          <w:b w:val="0"/>
          <w:color w:val="000000"/>
          <w:bdr w:val="none" w:sz="0" w:space="0" w:color="auto" w:frame="1"/>
        </w:rPr>
        <w:t xml:space="preserve">                     </w:t>
      </w:r>
      <w:r w:rsidR="00C87A7B" w:rsidRPr="00C87A7B">
        <w:rPr>
          <w:rStyle w:val="a4"/>
          <w:b w:val="0"/>
          <w:color w:val="000000"/>
          <w:bdr w:val="none" w:sz="0" w:space="0" w:color="auto" w:frame="1"/>
        </w:rPr>
        <w:t>«Детский сад №9</w:t>
      </w:r>
      <w:r w:rsidR="00C87A7B" w:rsidRPr="00C87A7B">
        <w:rPr>
          <w:rStyle w:val="a4"/>
          <w:b w:val="0"/>
          <w:color w:val="000000"/>
          <w:bdr w:val="none" w:sz="0" w:space="0" w:color="auto" w:frame="1"/>
        </w:rPr>
        <w:tab/>
      </w:r>
    </w:p>
    <w:p w:rsidR="00C87A7B" w:rsidRDefault="00FC490F" w:rsidP="009570D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bdr w:val="none" w:sz="0" w:space="0" w:color="auto" w:frame="1"/>
        </w:rPr>
      </w:pPr>
      <w:r w:rsidRPr="00C87A7B">
        <w:rPr>
          <w:rStyle w:val="a4"/>
          <w:b w:val="0"/>
          <w:color w:val="000000"/>
          <w:bdr w:val="none" w:sz="0" w:space="0" w:color="auto" w:frame="1"/>
        </w:rPr>
        <w:t>трудового коллектива</w:t>
      </w:r>
      <w:r w:rsidR="00056519" w:rsidRPr="00C87A7B">
        <w:rPr>
          <w:rStyle w:val="a4"/>
          <w:b w:val="0"/>
          <w:color w:val="000000"/>
          <w:bdr w:val="none" w:sz="0" w:space="0" w:color="auto" w:frame="1"/>
        </w:rPr>
        <w:tab/>
      </w:r>
      <w:r w:rsidR="00056519" w:rsidRPr="00C87A7B">
        <w:rPr>
          <w:rStyle w:val="a4"/>
          <w:b w:val="0"/>
          <w:color w:val="000000"/>
          <w:bdr w:val="none" w:sz="0" w:space="0" w:color="auto" w:frame="1"/>
        </w:rPr>
        <w:tab/>
      </w:r>
      <w:r w:rsidR="008D44F8" w:rsidRPr="00C87A7B">
        <w:rPr>
          <w:rStyle w:val="a4"/>
          <w:b w:val="0"/>
          <w:color w:val="000000"/>
          <w:bdr w:val="none" w:sz="0" w:space="0" w:color="auto" w:frame="1"/>
        </w:rPr>
        <w:tab/>
      </w:r>
      <w:r w:rsidR="008D44F8" w:rsidRPr="00C87A7B">
        <w:rPr>
          <w:rStyle w:val="a4"/>
          <w:b w:val="0"/>
          <w:color w:val="000000"/>
          <w:bdr w:val="none" w:sz="0" w:space="0" w:color="auto" w:frame="1"/>
        </w:rPr>
        <w:tab/>
      </w:r>
      <w:r w:rsidR="008D44F8" w:rsidRPr="00C87A7B">
        <w:rPr>
          <w:rStyle w:val="a4"/>
          <w:b w:val="0"/>
          <w:color w:val="000000"/>
          <w:bdr w:val="none" w:sz="0" w:space="0" w:color="auto" w:frame="1"/>
        </w:rPr>
        <w:tab/>
      </w:r>
      <w:r w:rsidR="00C87A7B">
        <w:rPr>
          <w:rStyle w:val="a4"/>
          <w:b w:val="0"/>
          <w:color w:val="000000"/>
          <w:bdr w:val="none" w:sz="0" w:space="0" w:color="auto" w:frame="1"/>
        </w:rPr>
        <w:t xml:space="preserve">         </w:t>
      </w:r>
      <w:r w:rsidR="00C87A7B" w:rsidRPr="00C87A7B">
        <w:rPr>
          <w:rStyle w:val="a4"/>
          <w:b w:val="0"/>
          <w:color w:val="000000"/>
          <w:bdr w:val="none" w:sz="0" w:space="0" w:color="auto" w:frame="1"/>
        </w:rPr>
        <w:t>«</w:t>
      </w:r>
      <w:proofErr w:type="spellStart"/>
      <w:r w:rsidR="00C87A7B" w:rsidRPr="00C87A7B">
        <w:rPr>
          <w:rStyle w:val="a4"/>
          <w:b w:val="0"/>
          <w:color w:val="000000"/>
          <w:bdr w:val="none" w:sz="0" w:space="0" w:color="auto" w:frame="1"/>
        </w:rPr>
        <w:t>Улыбка</w:t>
      </w:r>
      <w:proofErr w:type="gramStart"/>
      <w:r w:rsidR="00C87A7B" w:rsidRPr="00C87A7B">
        <w:rPr>
          <w:rStyle w:val="a4"/>
          <w:b w:val="0"/>
          <w:color w:val="000000"/>
          <w:bdr w:val="none" w:sz="0" w:space="0" w:color="auto" w:frame="1"/>
        </w:rPr>
        <w:t>»г</w:t>
      </w:r>
      <w:proofErr w:type="spellEnd"/>
      <w:proofErr w:type="gramEnd"/>
      <w:r w:rsidR="00C87A7B" w:rsidRPr="00C87A7B">
        <w:rPr>
          <w:rStyle w:val="a4"/>
          <w:b w:val="0"/>
          <w:color w:val="000000"/>
          <w:bdr w:val="none" w:sz="0" w:space="0" w:color="auto" w:frame="1"/>
        </w:rPr>
        <w:t xml:space="preserve">. </w:t>
      </w:r>
      <w:r w:rsidR="00C87A7B">
        <w:rPr>
          <w:rStyle w:val="a4"/>
          <w:b w:val="0"/>
          <w:color w:val="000000"/>
          <w:bdr w:val="none" w:sz="0" w:space="0" w:color="auto" w:frame="1"/>
        </w:rPr>
        <w:t>Аргун»</w:t>
      </w:r>
    </w:p>
    <w:p w:rsidR="009570DB" w:rsidRPr="00C87A7B" w:rsidRDefault="00C87A7B" w:rsidP="009570D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bdr w:val="none" w:sz="0" w:space="0" w:color="auto" w:frame="1"/>
        </w:rPr>
      </w:pPr>
      <w:r w:rsidRPr="00C87A7B">
        <w:rPr>
          <w:rStyle w:val="a4"/>
          <w:b w:val="0"/>
          <w:color w:val="000000"/>
          <w:bdr w:val="none" w:sz="0" w:space="0" w:color="auto" w:frame="1"/>
        </w:rPr>
        <w:t>0</w:t>
      </w:r>
      <w:r w:rsidR="003B21D2">
        <w:rPr>
          <w:rStyle w:val="a4"/>
          <w:b w:val="0"/>
          <w:color w:val="000000"/>
          <w:bdr w:val="none" w:sz="0" w:space="0" w:color="auto" w:frame="1"/>
        </w:rPr>
        <w:t>3</w:t>
      </w:r>
      <w:r w:rsidRPr="00C87A7B">
        <w:rPr>
          <w:rStyle w:val="a4"/>
          <w:b w:val="0"/>
          <w:color w:val="000000"/>
          <w:bdr w:val="none" w:sz="0" w:space="0" w:color="auto" w:frame="1"/>
        </w:rPr>
        <w:t>.04.2018г. №01</w:t>
      </w:r>
      <w:r w:rsidR="009570DB" w:rsidRPr="00C87A7B">
        <w:rPr>
          <w:rStyle w:val="a4"/>
          <w:b w:val="0"/>
          <w:color w:val="000000"/>
          <w:bdr w:val="none" w:sz="0" w:space="0" w:color="auto" w:frame="1"/>
        </w:rPr>
        <w:tab/>
      </w:r>
      <w:r w:rsidR="008D44F8" w:rsidRPr="00C87A7B">
        <w:rPr>
          <w:rStyle w:val="a4"/>
          <w:b w:val="0"/>
          <w:color w:val="000000"/>
          <w:bdr w:val="none" w:sz="0" w:space="0" w:color="auto" w:frame="1"/>
        </w:rPr>
        <w:tab/>
      </w:r>
      <w:r w:rsidRPr="00C87A7B">
        <w:rPr>
          <w:rStyle w:val="a4"/>
          <w:b w:val="0"/>
          <w:color w:val="000000"/>
          <w:bdr w:val="none" w:sz="0" w:space="0" w:color="auto" w:frame="1"/>
        </w:rPr>
        <w:t xml:space="preserve">                                                          </w:t>
      </w:r>
      <w:r>
        <w:rPr>
          <w:rStyle w:val="a4"/>
          <w:b w:val="0"/>
          <w:color w:val="000000"/>
          <w:bdr w:val="none" w:sz="0" w:space="0" w:color="auto" w:frame="1"/>
        </w:rPr>
        <w:t>0</w:t>
      </w:r>
      <w:r w:rsidR="003B21D2">
        <w:rPr>
          <w:rStyle w:val="a4"/>
          <w:b w:val="0"/>
          <w:color w:val="000000"/>
          <w:bdr w:val="none" w:sz="0" w:space="0" w:color="auto" w:frame="1"/>
        </w:rPr>
        <w:t>3</w:t>
      </w:r>
      <w:r>
        <w:rPr>
          <w:rStyle w:val="a4"/>
          <w:b w:val="0"/>
          <w:color w:val="000000"/>
          <w:bdr w:val="none" w:sz="0" w:space="0" w:color="auto" w:frame="1"/>
        </w:rPr>
        <w:t>.04.2018г. №</w:t>
      </w:r>
      <w:r w:rsidR="003B21D2">
        <w:rPr>
          <w:rStyle w:val="a4"/>
          <w:b w:val="0"/>
          <w:color w:val="000000"/>
          <w:bdr w:val="none" w:sz="0" w:space="0" w:color="auto" w:frame="1"/>
        </w:rPr>
        <w:t xml:space="preserve"> 28</w:t>
      </w:r>
      <w:r>
        <w:rPr>
          <w:rStyle w:val="a4"/>
          <w:b w:val="0"/>
          <w:color w:val="000000"/>
          <w:bdr w:val="none" w:sz="0" w:space="0" w:color="auto" w:frame="1"/>
        </w:rPr>
        <w:t>-А</w:t>
      </w:r>
      <w:r w:rsidRPr="00C87A7B">
        <w:rPr>
          <w:rStyle w:val="a4"/>
          <w:b w:val="0"/>
          <w:color w:val="000000"/>
          <w:bdr w:val="none" w:sz="0" w:space="0" w:color="auto" w:frame="1"/>
        </w:rPr>
        <w:t xml:space="preserve">   </w:t>
      </w:r>
    </w:p>
    <w:p w:rsidR="009570DB" w:rsidRPr="00C87A7B" w:rsidRDefault="009570DB" w:rsidP="00C87A7B">
      <w:pPr>
        <w:pStyle w:val="western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447"/>
        </w:tabs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bdr w:val="none" w:sz="0" w:space="0" w:color="auto" w:frame="1"/>
        </w:rPr>
      </w:pPr>
      <w:r w:rsidRPr="00C87A7B">
        <w:rPr>
          <w:rStyle w:val="a4"/>
          <w:b w:val="0"/>
          <w:color w:val="000000"/>
          <w:bdr w:val="none" w:sz="0" w:space="0" w:color="auto" w:frame="1"/>
        </w:rPr>
        <w:tab/>
      </w:r>
      <w:r w:rsidRPr="00C87A7B">
        <w:rPr>
          <w:rStyle w:val="a4"/>
          <w:b w:val="0"/>
          <w:color w:val="000000"/>
          <w:bdr w:val="none" w:sz="0" w:space="0" w:color="auto" w:frame="1"/>
        </w:rPr>
        <w:tab/>
      </w:r>
      <w:r w:rsidRPr="00C87A7B">
        <w:rPr>
          <w:rStyle w:val="a4"/>
          <w:b w:val="0"/>
          <w:color w:val="000000"/>
          <w:bdr w:val="none" w:sz="0" w:space="0" w:color="auto" w:frame="1"/>
        </w:rPr>
        <w:tab/>
      </w:r>
      <w:r w:rsidR="008D44F8" w:rsidRPr="00C87A7B">
        <w:rPr>
          <w:rStyle w:val="a4"/>
          <w:b w:val="0"/>
          <w:color w:val="000000"/>
          <w:bdr w:val="none" w:sz="0" w:space="0" w:color="auto" w:frame="1"/>
        </w:rPr>
        <w:tab/>
      </w:r>
      <w:r w:rsidR="00C87A7B" w:rsidRPr="00C87A7B">
        <w:rPr>
          <w:rStyle w:val="a4"/>
          <w:b w:val="0"/>
          <w:color w:val="000000"/>
          <w:bdr w:val="none" w:sz="0" w:space="0" w:color="auto" w:frame="1"/>
        </w:rPr>
        <w:tab/>
      </w:r>
    </w:p>
    <w:p w:rsidR="009570DB" w:rsidRPr="00C87A7B" w:rsidRDefault="009570DB" w:rsidP="009570D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bdr w:val="none" w:sz="0" w:space="0" w:color="auto" w:frame="1"/>
        </w:rPr>
      </w:pPr>
      <w:r w:rsidRPr="00C87A7B">
        <w:rPr>
          <w:rStyle w:val="a4"/>
          <w:color w:val="000000"/>
          <w:bdr w:val="none" w:sz="0" w:space="0" w:color="auto" w:frame="1"/>
        </w:rPr>
        <w:tab/>
      </w:r>
      <w:r w:rsidRPr="00C87A7B">
        <w:rPr>
          <w:rStyle w:val="a4"/>
          <w:color w:val="000000"/>
          <w:bdr w:val="none" w:sz="0" w:space="0" w:color="auto" w:frame="1"/>
        </w:rPr>
        <w:tab/>
      </w:r>
      <w:r w:rsidRPr="00C87A7B">
        <w:rPr>
          <w:rStyle w:val="a4"/>
          <w:color w:val="000000"/>
          <w:bdr w:val="none" w:sz="0" w:space="0" w:color="auto" w:frame="1"/>
        </w:rPr>
        <w:tab/>
      </w:r>
      <w:r w:rsidRPr="00C87A7B">
        <w:rPr>
          <w:rStyle w:val="a4"/>
          <w:color w:val="000000"/>
          <w:bdr w:val="none" w:sz="0" w:space="0" w:color="auto" w:frame="1"/>
        </w:rPr>
        <w:tab/>
      </w:r>
      <w:r w:rsidRPr="00C87A7B">
        <w:rPr>
          <w:rStyle w:val="a4"/>
          <w:color w:val="000000"/>
          <w:bdr w:val="none" w:sz="0" w:space="0" w:color="auto" w:frame="1"/>
        </w:rPr>
        <w:tab/>
      </w:r>
      <w:r w:rsidRPr="00C87A7B">
        <w:rPr>
          <w:rStyle w:val="a4"/>
          <w:color w:val="000000"/>
          <w:bdr w:val="none" w:sz="0" w:space="0" w:color="auto" w:frame="1"/>
        </w:rPr>
        <w:tab/>
      </w:r>
      <w:r w:rsidRPr="00C87A7B">
        <w:rPr>
          <w:rStyle w:val="a4"/>
          <w:color w:val="000000"/>
          <w:bdr w:val="none" w:sz="0" w:space="0" w:color="auto" w:frame="1"/>
        </w:rPr>
        <w:tab/>
      </w:r>
      <w:r w:rsidRPr="00C87A7B">
        <w:rPr>
          <w:rStyle w:val="a4"/>
          <w:color w:val="000000"/>
          <w:bdr w:val="none" w:sz="0" w:space="0" w:color="auto" w:frame="1"/>
        </w:rPr>
        <w:tab/>
      </w: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color w:val="333333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000000" w:themeColor="text1"/>
        </w:rPr>
      </w:pPr>
    </w:p>
    <w:p w:rsidR="00705994" w:rsidRPr="004A3DA4" w:rsidRDefault="00705994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000000" w:themeColor="text1"/>
        </w:rPr>
      </w:pPr>
    </w:p>
    <w:p w:rsidR="00705994" w:rsidRPr="00705994" w:rsidRDefault="00705994" w:rsidP="00705994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96"/>
        </w:rPr>
      </w:pPr>
      <w:r w:rsidRPr="00705994">
        <w:rPr>
          <w:rFonts w:ascii="Times New Roman" w:hAnsi="Times New Roman" w:cs="Times New Roman"/>
          <w:b/>
          <w:color w:val="000000" w:themeColor="text1"/>
          <w:sz w:val="96"/>
        </w:rPr>
        <w:t>Положение</w:t>
      </w:r>
    </w:p>
    <w:p w:rsidR="00705994" w:rsidRDefault="00705994" w:rsidP="00705994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о комиссии по вопросам регламентации доступа к сведениям и информации в сети Интернет </w:t>
      </w:r>
    </w:p>
    <w:p w:rsidR="00705994" w:rsidRPr="00705994" w:rsidRDefault="00705994" w:rsidP="00705994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МБДОУ «Детский сад №</w:t>
      </w:r>
      <w:r w:rsidR="00C87A7B">
        <w:rPr>
          <w:rFonts w:ascii="Times New Roman" w:hAnsi="Times New Roman" w:cs="Times New Roman"/>
          <w:color w:val="000000" w:themeColor="text1"/>
          <w:sz w:val="28"/>
        </w:rPr>
        <w:t xml:space="preserve">9 </w:t>
      </w:r>
      <w:r>
        <w:rPr>
          <w:rFonts w:ascii="Times New Roman" w:hAnsi="Times New Roman" w:cs="Times New Roman"/>
          <w:color w:val="000000" w:themeColor="text1"/>
          <w:sz w:val="28"/>
        </w:rPr>
        <w:t>«</w:t>
      </w:r>
      <w:r w:rsidR="00C87A7B">
        <w:rPr>
          <w:rFonts w:ascii="Times New Roman" w:hAnsi="Times New Roman" w:cs="Times New Roman"/>
          <w:color w:val="000000" w:themeColor="text1"/>
          <w:sz w:val="28"/>
        </w:rPr>
        <w:t>Улыбка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г. Аргун»</w:t>
      </w:r>
    </w:p>
    <w:p w:rsidR="00705994" w:rsidRPr="00705994" w:rsidRDefault="00705994" w:rsidP="0070599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705994" w:rsidRPr="00705994" w:rsidRDefault="00705994" w:rsidP="0070599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705994" w:rsidRPr="00705994" w:rsidRDefault="00705994" w:rsidP="0070599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705994" w:rsidRPr="00705994" w:rsidRDefault="00705994" w:rsidP="0070599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705994" w:rsidRPr="00705994" w:rsidRDefault="00705994" w:rsidP="0070599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705994" w:rsidRPr="00705994" w:rsidRDefault="00705994" w:rsidP="0070599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705994" w:rsidRPr="00705994" w:rsidRDefault="00705994" w:rsidP="0070599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705994" w:rsidRPr="00705994" w:rsidRDefault="00705994" w:rsidP="0070599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705994" w:rsidRPr="00705994" w:rsidRDefault="00705994" w:rsidP="0070599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705994" w:rsidRDefault="00705994" w:rsidP="0070599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705994" w:rsidRDefault="00705994" w:rsidP="0070599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C87A7B" w:rsidRPr="00C87A7B" w:rsidRDefault="00705994" w:rsidP="00C87A7B">
      <w:pPr>
        <w:shd w:val="clear" w:color="auto" w:fill="FFFFFF"/>
        <w:spacing w:before="100" w:beforeAutospacing="1"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C87A7B">
        <w:rPr>
          <w:rFonts w:ascii="Times New Roman" w:hAnsi="Times New Roman" w:cs="Times New Roman"/>
          <w:b/>
          <w:color w:val="000000" w:themeColor="text1"/>
          <w:sz w:val="28"/>
        </w:rPr>
        <w:t>г. Аргун</w:t>
      </w:r>
    </w:p>
    <w:p w:rsidR="00705994" w:rsidRPr="00C87A7B" w:rsidRDefault="00705994" w:rsidP="00C87A7B">
      <w:pPr>
        <w:shd w:val="clear" w:color="auto" w:fill="FFFFFF"/>
        <w:spacing w:before="100" w:beforeAutospacing="1"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C87A7B">
        <w:rPr>
          <w:rFonts w:ascii="Times New Roman" w:hAnsi="Times New Roman" w:cs="Times New Roman"/>
          <w:b/>
          <w:color w:val="000000" w:themeColor="text1"/>
          <w:sz w:val="28"/>
        </w:rPr>
        <w:t xml:space="preserve"> 201</w:t>
      </w:r>
      <w:r w:rsidR="003B21D2">
        <w:rPr>
          <w:rFonts w:ascii="Times New Roman" w:hAnsi="Times New Roman" w:cs="Times New Roman"/>
          <w:b/>
          <w:color w:val="000000" w:themeColor="text1"/>
          <w:sz w:val="28"/>
        </w:rPr>
        <w:t>8</w:t>
      </w:r>
      <w:bookmarkStart w:id="0" w:name="_GoBack"/>
      <w:bookmarkEnd w:id="0"/>
      <w:r w:rsidRPr="00C87A7B">
        <w:rPr>
          <w:rFonts w:ascii="Times New Roman" w:hAnsi="Times New Roman" w:cs="Times New Roman"/>
          <w:b/>
          <w:color w:val="000000" w:themeColor="text1"/>
          <w:sz w:val="28"/>
        </w:rPr>
        <w:t xml:space="preserve"> г.</w:t>
      </w:r>
    </w:p>
    <w:p w:rsidR="00705994" w:rsidRPr="00705994" w:rsidRDefault="00705994" w:rsidP="00705994">
      <w:pPr>
        <w:shd w:val="clear" w:color="auto" w:fill="FFFFFF"/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b/>
          <w:color w:val="000000" w:themeColor="text1"/>
          <w:sz w:val="28"/>
        </w:rPr>
        <w:lastRenderedPageBreak/>
        <w:t>1. Общие положения</w:t>
      </w:r>
    </w:p>
    <w:p w:rsidR="00705994" w:rsidRDefault="00705994" w:rsidP="00705994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1.1. Комиссия </w:t>
      </w:r>
      <w:r>
        <w:rPr>
          <w:rFonts w:ascii="Times New Roman" w:hAnsi="Times New Roman" w:cs="Times New Roman"/>
          <w:color w:val="000000" w:themeColor="text1"/>
          <w:sz w:val="28"/>
        </w:rPr>
        <w:t>МБДОУ «Детский сад №</w:t>
      </w:r>
      <w:r w:rsidR="00C87A7B">
        <w:rPr>
          <w:rFonts w:ascii="Times New Roman" w:hAnsi="Times New Roman" w:cs="Times New Roman"/>
          <w:color w:val="000000" w:themeColor="text1"/>
          <w:sz w:val="28"/>
        </w:rPr>
        <w:t>9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«</w:t>
      </w:r>
      <w:r w:rsidR="00C87A7B">
        <w:rPr>
          <w:rFonts w:ascii="Times New Roman" w:hAnsi="Times New Roman" w:cs="Times New Roman"/>
          <w:color w:val="000000" w:themeColor="text1"/>
          <w:sz w:val="28"/>
        </w:rPr>
        <w:t>Улыбка</w:t>
      </w:r>
      <w:r>
        <w:rPr>
          <w:rFonts w:ascii="Times New Roman" w:hAnsi="Times New Roman" w:cs="Times New Roman"/>
          <w:color w:val="000000" w:themeColor="text1"/>
          <w:sz w:val="28"/>
        </w:rPr>
        <w:t>» г. Аргун» (далее – Учреждение)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 по вопросам регламентации доступа к информации в сети Интернет (далее – комиссия) создается с целью исключения доступа </w:t>
      </w:r>
      <w:r>
        <w:rPr>
          <w:rFonts w:ascii="Times New Roman" w:hAnsi="Times New Roman" w:cs="Times New Roman"/>
          <w:color w:val="000000" w:themeColor="text1"/>
          <w:sz w:val="28"/>
        </w:rPr>
        <w:t>воспитанников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 к ресурсам сети Интернет, содержащим информацию, не совместимую с задачами образования и воспитания. </w:t>
      </w:r>
    </w:p>
    <w:p w:rsidR="00705994" w:rsidRDefault="00705994" w:rsidP="00705994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1.2. В своей деятельности комиссия руководствуется требованиями законодательства по вопросам обеспечения доступа к информации, распространяемой в сети Интернет и локальными актами </w:t>
      </w:r>
      <w:r>
        <w:rPr>
          <w:rFonts w:ascii="Times New Roman" w:hAnsi="Times New Roman" w:cs="Times New Roman"/>
          <w:color w:val="000000" w:themeColor="text1"/>
          <w:sz w:val="28"/>
        </w:rPr>
        <w:t>У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чреждения. </w:t>
      </w:r>
    </w:p>
    <w:p w:rsidR="00705994" w:rsidRDefault="00705994" w:rsidP="00705994">
      <w:pPr>
        <w:shd w:val="clear" w:color="auto" w:fill="FFFFFF"/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b/>
          <w:color w:val="000000" w:themeColor="text1"/>
          <w:sz w:val="28"/>
        </w:rPr>
        <w:t>2. Полномочия комиссии</w:t>
      </w:r>
    </w:p>
    <w:p w:rsidR="00705994" w:rsidRDefault="00705994" w:rsidP="00705994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2.1. Комиссия осуществляет следующие функции: </w:t>
      </w:r>
    </w:p>
    <w:p w:rsidR="00705994" w:rsidRDefault="00705994" w:rsidP="00705994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– принимает решения о разрешении/блокировании доступа к определенным ресурсам и (или) категориям ресурсов сети Интернет, содержащим информацию, не совместимую с задачами обучения и воспитания с учетом социокультурных особенностей региона, с учетом мнения всех заинтересованных лиц, представивших свои предложения на рассмотрение комиссии; </w:t>
      </w:r>
    </w:p>
    <w:p w:rsidR="00705994" w:rsidRDefault="00705994" w:rsidP="0005410F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– определяет характер и объем информации, публикуемой на </w:t>
      </w:r>
      <w:r w:rsidR="0005410F">
        <w:rPr>
          <w:rFonts w:ascii="Times New Roman" w:hAnsi="Times New Roman" w:cs="Times New Roman"/>
          <w:color w:val="000000" w:themeColor="text1"/>
          <w:sz w:val="28"/>
        </w:rPr>
        <w:t>И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нтернет-ресурсах Учреждения; </w:t>
      </w:r>
    </w:p>
    <w:p w:rsidR="00705994" w:rsidRDefault="00705994" w:rsidP="0005410F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– представляет руководителю Учреждения рекомендации о назначении и освобождении от исполнения своих функций лиц, ответственных за непосредственный контроль безопасности работы учащихся в сети Интернет и соответствия ее целям и задачам образовательного процесса; </w:t>
      </w:r>
    </w:p>
    <w:p w:rsidR="00705994" w:rsidRDefault="00705994" w:rsidP="0005410F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– определяет порядок запрета на допуск пользователей к работе в сети Интернет и снятие такого запрета. </w:t>
      </w:r>
    </w:p>
    <w:p w:rsidR="00705994" w:rsidRDefault="00705994" w:rsidP="00705994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2.2. Комиссия для осуществления возложенных на нее функций вправе запрашивать у работников Учреждения сведения и материалы по вопросам, относящимся к ее компетенции. </w:t>
      </w:r>
    </w:p>
    <w:p w:rsidR="00705994" w:rsidRPr="00705994" w:rsidRDefault="00705994" w:rsidP="00705994">
      <w:pPr>
        <w:shd w:val="clear" w:color="auto" w:fill="FFFFFF"/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b/>
          <w:color w:val="000000" w:themeColor="text1"/>
          <w:sz w:val="28"/>
        </w:rPr>
        <w:t>3. Состав комиссии</w:t>
      </w:r>
    </w:p>
    <w:p w:rsidR="00705994" w:rsidRDefault="00705994" w:rsidP="00705994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3.1. Состав комиссии формируется из представителей:  </w:t>
      </w:r>
    </w:p>
    <w:p w:rsidR="00705994" w:rsidRDefault="00705994" w:rsidP="0070599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lastRenderedPageBreak/>
        <w:t xml:space="preserve">- 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t>педагогических работников;</w:t>
      </w:r>
    </w:p>
    <w:p w:rsidR="00705994" w:rsidRDefault="00705994" w:rsidP="0070599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sym w:font="Symbol" w:char="F02D"/>
      </w: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 родителей (законных представителей) несовершеннолетних </w:t>
      </w:r>
      <w:r w:rsidR="0005410F">
        <w:rPr>
          <w:rFonts w:ascii="Times New Roman" w:hAnsi="Times New Roman" w:cs="Times New Roman"/>
          <w:color w:val="000000" w:themeColor="text1"/>
          <w:sz w:val="28"/>
        </w:rPr>
        <w:t>воспитанников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705994" w:rsidRDefault="00705994" w:rsidP="00705994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3.2. Состав комиссии утверждается приказом руководителя Учреждения сроком на один год. </w:t>
      </w:r>
    </w:p>
    <w:p w:rsidR="0005410F" w:rsidRDefault="00705994" w:rsidP="00705994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t>3.3. В работе комиссии могут принимать участие представители:  коллегиальных органов управления Учреждения;</w:t>
      </w:r>
    </w:p>
    <w:p w:rsidR="0005410F" w:rsidRDefault="00705994" w:rsidP="00705994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sym w:font="Symbol" w:char="F02D"/>
      </w: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 других образовательных организаций, в том числе вовлеченных в сетевое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sym w:font="Symbol" w:char="F02D"/>
      </w: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 взаимодействие; </w:t>
      </w:r>
    </w:p>
    <w:p w:rsidR="00705994" w:rsidRDefault="0005410F" w:rsidP="00705994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-</w:t>
      </w:r>
      <w:r w:rsidR="00705994" w:rsidRPr="00705994">
        <w:rPr>
          <w:rFonts w:ascii="Times New Roman" w:hAnsi="Times New Roman" w:cs="Times New Roman"/>
          <w:color w:val="000000" w:themeColor="text1"/>
          <w:sz w:val="28"/>
        </w:rPr>
        <w:t xml:space="preserve"> лица, имеющие специальные знания либо опыт работы в соответствующих областях. </w:t>
      </w:r>
    </w:p>
    <w:p w:rsidR="00705994" w:rsidRPr="00705994" w:rsidRDefault="00705994" w:rsidP="00705994">
      <w:pPr>
        <w:shd w:val="clear" w:color="auto" w:fill="FFFFFF"/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b/>
          <w:color w:val="000000" w:themeColor="text1"/>
          <w:sz w:val="28"/>
        </w:rPr>
        <w:t>4. Заседание комиссии и принятие решений</w:t>
      </w:r>
    </w:p>
    <w:p w:rsidR="00705994" w:rsidRDefault="00705994" w:rsidP="00705994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4.1. Комиссия осуществляет свою работу в соответствии с порядком, который утверждается на первом заседании комиссии. </w:t>
      </w:r>
    </w:p>
    <w:p w:rsidR="00705994" w:rsidRDefault="00705994" w:rsidP="00705994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4.2. Заседания комиссии проводятся по мере необходимости и созываются председателем комиссии. Для проведения заседания комиссии простым большинством голосов избирается председатель и секретарь. Председатель открывает и закрывает заседание комиссии, предоставляет слово его участникам и лицам, участвующих в заседании комиссии, выносит на голосование вопросы повестки заседания, подписывает протокол заседания комиссии. Секретарь обеспечивает членов комиссии и всех заинтересованных лиц материалами по повестке заседания, ведет протокол заседания комиссии, обеспечивает передачу оформленных протоколов на хранение в соответствии с общими требованиями и правилами делопроизводства. </w:t>
      </w:r>
    </w:p>
    <w:p w:rsidR="00705994" w:rsidRDefault="00705994" w:rsidP="00705994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4.3. Заседание комиссии считается правомочным, если на нем присутствует более половины ее членов. Передача права голоса одним членом комиссии другому запрещается. </w:t>
      </w:r>
    </w:p>
    <w:p w:rsidR="00705994" w:rsidRDefault="00705994" w:rsidP="00705994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4.4. Решение комиссии принимается простым большинством голосов и оформляется протоколом. При равенстве голосов учитывается мнение лиц, участвовавших в заседании комиссии. Если мнение лиц, участвующих в 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lastRenderedPageBreak/>
        <w:t xml:space="preserve">заседании комиссии, разделилось и не позволяет принять решения большинством голосов либо заседание комиссии проходит в отсутствии лиц, имеющих право на участие в работе комиссии, голос председателя комиссии является решающим. </w:t>
      </w:r>
    </w:p>
    <w:p w:rsidR="00705994" w:rsidRDefault="00705994" w:rsidP="00705994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4.5. При принятии решения члены комиссии и лица, участвующие в заседании комиссии, должны принимать во внимание:  </w:t>
      </w:r>
    </w:p>
    <w:p w:rsidR="00705994" w:rsidRDefault="00705994" w:rsidP="0070599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- 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специальные знания, в т. ч. </w:t>
      </w:r>
      <w:proofErr w:type="gramStart"/>
      <w:r w:rsidRPr="00705994">
        <w:rPr>
          <w:rFonts w:ascii="Times New Roman" w:hAnsi="Times New Roman" w:cs="Times New Roman"/>
          <w:color w:val="000000" w:themeColor="text1"/>
          <w:sz w:val="28"/>
        </w:rPr>
        <w:t>полученными</w:t>
      </w:r>
      <w:proofErr w:type="gramEnd"/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 в результате профессиональной деятельности</w:t>
      </w:r>
      <w:r w:rsidR="0005410F">
        <w:rPr>
          <w:rFonts w:ascii="Times New Roman" w:hAnsi="Times New Roman" w:cs="Times New Roman"/>
          <w:color w:val="000000" w:themeColor="text1"/>
          <w:sz w:val="28"/>
        </w:rPr>
        <w:t>;</w:t>
      </w:r>
    </w:p>
    <w:p w:rsidR="00705994" w:rsidRDefault="00705994" w:rsidP="0070599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sym w:font="Symbol" w:char="F02D"/>
      </w: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 участников заседания по рассматриваемой тематике;  интересы </w:t>
      </w:r>
      <w:r w:rsidR="0005410F">
        <w:rPr>
          <w:rFonts w:ascii="Times New Roman" w:hAnsi="Times New Roman" w:cs="Times New Roman"/>
          <w:color w:val="000000" w:themeColor="text1"/>
          <w:sz w:val="28"/>
        </w:rPr>
        <w:t>воспитанников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t>;</w:t>
      </w:r>
    </w:p>
    <w:p w:rsidR="00705994" w:rsidRDefault="00705994" w:rsidP="0070599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sym w:font="Symbol" w:char="F02D"/>
      </w: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 цели образовательного процесса;</w:t>
      </w:r>
    </w:p>
    <w:p w:rsidR="00705994" w:rsidRDefault="00705994" w:rsidP="0070599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sym w:font="Symbol" w:char="F02D"/>
      </w: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 рекомендациями профильных органов и организаций в сфере классификации ресурсов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sym w:font="Symbol" w:char="F02D"/>
      </w: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 сети Интернет. </w:t>
      </w:r>
    </w:p>
    <w:p w:rsidR="00705994" w:rsidRDefault="00705994" w:rsidP="00705994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4.6. Протокол заседания комиссии составляется в день заседания в двух экземплярах, и подписывается председателем и секретарем. </w:t>
      </w:r>
    </w:p>
    <w:p w:rsidR="00705994" w:rsidRDefault="00705994" w:rsidP="0005410F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Протокол составляется в соответствии с общими требованиями делопроизводства, установленными в Учреждении, с указанием следующий сведений:  </w:t>
      </w:r>
    </w:p>
    <w:p w:rsidR="00705994" w:rsidRDefault="00705994" w:rsidP="0005410F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- 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t>количество членов комиссии, принявших участие в заседании, отметка о соблюдении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sym w:font="Symbol" w:char="F02D"/>
      </w: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 кворума;  </w:t>
      </w:r>
    </w:p>
    <w:p w:rsidR="00705994" w:rsidRDefault="00705994" w:rsidP="0005410F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- 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t>перечень лиц, принявших участие в заседании комиссии;</w:t>
      </w:r>
    </w:p>
    <w:p w:rsidR="00705994" w:rsidRDefault="00705994" w:rsidP="0005410F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sym w:font="Symbol" w:char="F02D"/>
      </w: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 количество голосов </w:t>
      </w:r>
      <w:r>
        <w:rPr>
          <w:rFonts w:ascii="Times New Roman" w:hAnsi="Times New Roman" w:cs="Times New Roman"/>
          <w:color w:val="000000" w:themeColor="text1"/>
          <w:sz w:val="28"/>
        </w:rPr>
        <w:t>«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t>за</w:t>
      </w:r>
      <w:r>
        <w:rPr>
          <w:rFonts w:ascii="Times New Roman" w:hAnsi="Times New Roman" w:cs="Times New Roman"/>
          <w:color w:val="000000" w:themeColor="text1"/>
          <w:sz w:val="28"/>
        </w:rPr>
        <w:t>»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</w:rPr>
        <w:t>«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t>против</w:t>
      </w:r>
      <w:r>
        <w:rPr>
          <w:rFonts w:ascii="Times New Roman" w:hAnsi="Times New Roman" w:cs="Times New Roman"/>
          <w:color w:val="000000" w:themeColor="text1"/>
          <w:sz w:val="28"/>
        </w:rPr>
        <w:t>»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 и </w:t>
      </w:r>
      <w:r>
        <w:rPr>
          <w:rFonts w:ascii="Times New Roman" w:hAnsi="Times New Roman" w:cs="Times New Roman"/>
          <w:color w:val="000000" w:themeColor="text1"/>
          <w:sz w:val="28"/>
        </w:rPr>
        <w:t>«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t>воздержался</w:t>
      </w:r>
      <w:r>
        <w:rPr>
          <w:rFonts w:ascii="Times New Roman" w:hAnsi="Times New Roman" w:cs="Times New Roman"/>
          <w:color w:val="000000" w:themeColor="text1"/>
          <w:sz w:val="28"/>
        </w:rPr>
        <w:t>»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 членов комиссии;</w:t>
      </w:r>
    </w:p>
    <w:p w:rsidR="00705994" w:rsidRDefault="00705994" w:rsidP="0070599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sym w:font="Symbol" w:char="F02D"/>
      </w: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 количество голосов </w:t>
      </w:r>
      <w:r>
        <w:rPr>
          <w:rFonts w:ascii="Times New Roman" w:hAnsi="Times New Roman" w:cs="Times New Roman"/>
          <w:color w:val="000000" w:themeColor="text1"/>
          <w:sz w:val="28"/>
        </w:rPr>
        <w:t>«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t>за</w:t>
      </w:r>
      <w:r>
        <w:rPr>
          <w:rFonts w:ascii="Times New Roman" w:hAnsi="Times New Roman" w:cs="Times New Roman"/>
          <w:color w:val="000000" w:themeColor="text1"/>
          <w:sz w:val="28"/>
        </w:rPr>
        <w:t>»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</w:rPr>
        <w:t>«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t>против</w:t>
      </w:r>
      <w:r>
        <w:rPr>
          <w:rFonts w:ascii="Times New Roman" w:hAnsi="Times New Roman" w:cs="Times New Roman"/>
          <w:color w:val="000000" w:themeColor="text1"/>
          <w:sz w:val="28"/>
        </w:rPr>
        <w:t>»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 и </w:t>
      </w:r>
      <w:r>
        <w:rPr>
          <w:rFonts w:ascii="Times New Roman" w:hAnsi="Times New Roman" w:cs="Times New Roman"/>
          <w:color w:val="000000" w:themeColor="text1"/>
          <w:sz w:val="28"/>
        </w:rPr>
        <w:t>«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t>воздержался</w:t>
      </w:r>
      <w:r>
        <w:rPr>
          <w:rFonts w:ascii="Times New Roman" w:hAnsi="Times New Roman" w:cs="Times New Roman"/>
          <w:color w:val="000000" w:themeColor="text1"/>
          <w:sz w:val="28"/>
        </w:rPr>
        <w:t>»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 лиц, принявших участие в заседании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sym w:font="Symbol" w:char="F02D"/>
      </w: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 комиссии; </w:t>
      </w:r>
    </w:p>
    <w:p w:rsidR="00705994" w:rsidRDefault="00705994" w:rsidP="0005410F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-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 решение комиссии с учетом мнения лиц, принявших участие в заседании комиссии. </w:t>
      </w:r>
    </w:p>
    <w:p w:rsidR="00705994" w:rsidRDefault="00705994" w:rsidP="00705994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4.7. Протокол заседания комиссии подписывается председателем и секретарем. В случае обнаружения ошибок, неточностей, недостоверного 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lastRenderedPageBreak/>
        <w:t xml:space="preserve">изложения фактов в протоколе заседания комиссии, участник (участники) заседания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на следующем заседании комиссии. </w:t>
      </w:r>
    </w:p>
    <w:p w:rsidR="00705994" w:rsidRDefault="00705994" w:rsidP="00705994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t>4.8. Оригиналы протоколов хран</w:t>
      </w:r>
      <w:r w:rsidR="0005410F">
        <w:rPr>
          <w:rFonts w:ascii="Times New Roman" w:hAnsi="Times New Roman" w:cs="Times New Roman"/>
          <w:color w:val="000000" w:themeColor="text1"/>
          <w:sz w:val="28"/>
        </w:rPr>
        <w:t>я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тся в архиве Учреждения. </w:t>
      </w:r>
    </w:p>
    <w:p w:rsidR="00705994" w:rsidRPr="00705994" w:rsidRDefault="00705994" w:rsidP="00705994">
      <w:pPr>
        <w:shd w:val="clear" w:color="auto" w:fill="FFFFFF"/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b/>
          <w:color w:val="000000" w:themeColor="text1"/>
          <w:sz w:val="28"/>
        </w:rPr>
        <w:t>5. Ограничение доступа к информации</w:t>
      </w:r>
    </w:p>
    <w:p w:rsidR="00705994" w:rsidRDefault="00705994" w:rsidP="00705994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5.1. Технический запрет или ограничение доступа к информации и сведениям определенных ресурсов и/или ресурсам осуществляется лицом, уполномоченным руководителем Учреждения. </w:t>
      </w:r>
    </w:p>
    <w:p w:rsidR="007D79FC" w:rsidRPr="00705994" w:rsidRDefault="00705994" w:rsidP="00705994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5.2. Категории ресурсов доступ, к которым запрещен или ограничен, определяются в </w:t>
      </w:r>
      <w:r w:rsidRPr="00705994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705994">
        <w:rPr>
          <w:rFonts w:ascii="Times New Roman" w:hAnsi="Times New Roman" w:cs="Times New Roman"/>
          <w:sz w:val="28"/>
          <w:szCs w:val="28"/>
        </w:rPr>
        <w:t>оответствии с решением комиссии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7D79FC" w:rsidRPr="00705994" w:rsidSect="007D79FC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711" w:rsidRDefault="009E6711" w:rsidP="007D79FC">
      <w:pPr>
        <w:spacing w:after="0" w:line="240" w:lineRule="auto"/>
      </w:pPr>
      <w:r>
        <w:separator/>
      </w:r>
    </w:p>
  </w:endnote>
  <w:endnote w:type="continuationSeparator" w:id="0">
    <w:p w:rsidR="009E6711" w:rsidRDefault="009E6711" w:rsidP="007D7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49213"/>
    </w:sdtPr>
    <w:sdtEndPr/>
    <w:sdtContent>
      <w:p w:rsidR="007D79FC" w:rsidRDefault="00283DEB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21D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7D79FC" w:rsidRDefault="007D79F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711" w:rsidRDefault="009E6711" w:rsidP="007D79FC">
      <w:pPr>
        <w:spacing w:after="0" w:line="240" w:lineRule="auto"/>
      </w:pPr>
      <w:r>
        <w:separator/>
      </w:r>
    </w:p>
  </w:footnote>
  <w:footnote w:type="continuationSeparator" w:id="0">
    <w:p w:rsidR="009E6711" w:rsidRDefault="009E6711" w:rsidP="007D79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color w:val="000000"/>
        <w:spacing w:val="-4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OpenSymbol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̶"/>
      <w:lvlJc w:val="left"/>
      <w:pPr>
        <w:tabs>
          <w:tab w:val="num" w:pos="1080"/>
        </w:tabs>
        <w:ind w:left="1080" w:hanging="360"/>
      </w:pPr>
      <w:rPr>
        <w:rFonts w:ascii="Tahoma" w:hAnsi="Tahoma"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0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̶"/>
      <w:lvlJc w:val="left"/>
      <w:pPr>
        <w:tabs>
          <w:tab w:val="num" w:pos="1371"/>
        </w:tabs>
        <w:ind w:left="1371" w:hanging="360"/>
      </w:pPr>
      <w:rPr>
        <w:rFonts w:ascii="Tahoma" w:hAnsi="Tahoma" w:cs="OpenSymbol"/>
      </w:rPr>
    </w:lvl>
    <w:lvl w:ilvl="1">
      <w:start w:val="1"/>
      <w:numFmt w:val="bullet"/>
      <w:lvlText w:val="◦"/>
      <w:lvlJc w:val="left"/>
      <w:pPr>
        <w:tabs>
          <w:tab w:val="num" w:pos="1731"/>
        </w:tabs>
        <w:ind w:left="1731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091"/>
        </w:tabs>
        <w:ind w:left="2091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451"/>
        </w:tabs>
        <w:ind w:left="2451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11"/>
        </w:tabs>
        <w:ind w:left="2811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171"/>
        </w:tabs>
        <w:ind w:left="3171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31"/>
        </w:tabs>
        <w:ind w:left="3531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891"/>
        </w:tabs>
        <w:ind w:left="3891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251"/>
        </w:tabs>
        <w:ind w:left="4251" w:hanging="360"/>
      </w:pPr>
      <w:rPr>
        <w:rFonts w:ascii="OpenSymbol" w:hAnsi="OpenSymbol" w:cs="OpenSymbol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̶"/>
      <w:lvlJc w:val="left"/>
      <w:pPr>
        <w:tabs>
          <w:tab w:val="num" w:pos="1315"/>
        </w:tabs>
        <w:ind w:left="1315" w:hanging="360"/>
      </w:pPr>
      <w:rPr>
        <w:rFonts w:ascii="Tahoma" w:hAnsi="Tahoma" w:cs="OpenSymbol"/>
      </w:rPr>
    </w:lvl>
    <w:lvl w:ilvl="1">
      <w:start w:val="1"/>
      <w:numFmt w:val="bullet"/>
      <w:lvlText w:val="◦"/>
      <w:lvlJc w:val="left"/>
      <w:pPr>
        <w:tabs>
          <w:tab w:val="num" w:pos="1675"/>
        </w:tabs>
        <w:ind w:left="167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035"/>
        </w:tabs>
        <w:ind w:left="2035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395"/>
        </w:tabs>
        <w:ind w:left="2395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755"/>
        </w:tabs>
        <w:ind w:left="275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115"/>
        </w:tabs>
        <w:ind w:left="3115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475"/>
        </w:tabs>
        <w:ind w:left="3475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835"/>
        </w:tabs>
        <w:ind w:left="383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195"/>
        </w:tabs>
        <w:ind w:left="4195" w:hanging="360"/>
      </w:pPr>
      <w:rPr>
        <w:rFonts w:ascii="OpenSymbol" w:hAnsi="OpenSymbol" w:cs="OpenSymbol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̶"/>
      <w:lvlJc w:val="left"/>
      <w:pPr>
        <w:tabs>
          <w:tab w:val="num" w:pos="1265"/>
        </w:tabs>
        <w:ind w:left="1265" w:hanging="360"/>
      </w:pPr>
      <w:rPr>
        <w:rFonts w:ascii="Tahoma" w:hAnsi="Tahoma" w:cs="OpenSymbol"/>
      </w:rPr>
    </w:lvl>
    <w:lvl w:ilvl="1">
      <w:start w:val="1"/>
      <w:numFmt w:val="bullet"/>
      <w:lvlText w:val="◦"/>
      <w:lvlJc w:val="left"/>
      <w:pPr>
        <w:tabs>
          <w:tab w:val="num" w:pos="1625"/>
        </w:tabs>
        <w:ind w:left="162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985"/>
        </w:tabs>
        <w:ind w:left="1985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345"/>
        </w:tabs>
        <w:ind w:left="2345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705"/>
        </w:tabs>
        <w:ind w:left="270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065"/>
        </w:tabs>
        <w:ind w:left="3065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425"/>
        </w:tabs>
        <w:ind w:left="3425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785"/>
        </w:tabs>
        <w:ind w:left="378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145"/>
        </w:tabs>
        <w:ind w:left="4145" w:hanging="360"/>
      </w:pPr>
      <w:rPr>
        <w:rFonts w:ascii="OpenSymbol" w:hAnsi="OpenSymbol" w:cs="OpenSymbol"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bullet"/>
      <w:lvlText w:val="̶"/>
      <w:lvlJc w:val="left"/>
      <w:pPr>
        <w:tabs>
          <w:tab w:val="num" w:pos="1188"/>
        </w:tabs>
        <w:ind w:left="1188" w:hanging="360"/>
      </w:pPr>
      <w:rPr>
        <w:rFonts w:ascii="Tahoma" w:hAnsi="Tahoma" w:cs="OpenSymbol"/>
      </w:rPr>
    </w:lvl>
    <w:lvl w:ilvl="1">
      <w:start w:val="1"/>
      <w:numFmt w:val="bullet"/>
      <w:lvlText w:val="◦"/>
      <w:lvlJc w:val="left"/>
      <w:pPr>
        <w:tabs>
          <w:tab w:val="num" w:pos="1548"/>
        </w:tabs>
        <w:ind w:left="154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908"/>
        </w:tabs>
        <w:ind w:left="190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268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628"/>
        </w:tabs>
        <w:ind w:left="262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88"/>
        </w:tabs>
        <w:ind w:left="298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348"/>
        </w:tabs>
        <w:ind w:left="3348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708"/>
        </w:tabs>
        <w:ind w:left="370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068"/>
        </w:tabs>
        <w:ind w:left="4068" w:hanging="360"/>
      </w:pPr>
      <w:rPr>
        <w:rFonts w:ascii="OpenSymbol" w:hAnsi="OpenSymbol" w:cs="OpenSymbol"/>
      </w:r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bullet"/>
      <w:lvlText w:val="̶"/>
      <w:lvlJc w:val="left"/>
      <w:pPr>
        <w:tabs>
          <w:tab w:val="num" w:pos="1220"/>
        </w:tabs>
        <w:ind w:left="1220" w:hanging="360"/>
      </w:pPr>
      <w:rPr>
        <w:rFonts w:ascii="Tahoma" w:hAnsi="Tahoma" w:cs="OpenSymbol"/>
        <w:lang w:val="ru-RU"/>
      </w:rPr>
    </w:lvl>
    <w:lvl w:ilvl="1">
      <w:start w:val="1"/>
      <w:numFmt w:val="bullet"/>
      <w:lvlText w:val="◦"/>
      <w:lvlJc w:val="left"/>
      <w:pPr>
        <w:tabs>
          <w:tab w:val="num" w:pos="1580"/>
        </w:tabs>
        <w:ind w:left="15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940"/>
        </w:tabs>
        <w:ind w:left="19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300"/>
        </w:tabs>
        <w:ind w:left="23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660"/>
        </w:tabs>
        <w:ind w:left="26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020"/>
        </w:tabs>
        <w:ind w:left="30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740"/>
        </w:tabs>
        <w:ind w:left="37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100"/>
        </w:tabs>
        <w:ind w:left="4100" w:hanging="360"/>
      </w:pPr>
      <w:rPr>
        <w:rFonts w:ascii="OpenSymbol" w:hAnsi="OpenSymbol" w:cs="OpenSymbol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bullet"/>
      <w:lvlText w:val="̶"/>
      <w:lvlJc w:val="left"/>
      <w:pPr>
        <w:tabs>
          <w:tab w:val="num" w:pos="1304"/>
        </w:tabs>
        <w:ind w:left="1304" w:hanging="360"/>
      </w:pPr>
      <w:rPr>
        <w:rFonts w:ascii="Tahoma" w:hAnsi="Tahoma" w:cs="OpenSymbol"/>
      </w:rPr>
    </w:lvl>
    <w:lvl w:ilvl="1">
      <w:start w:val="1"/>
      <w:numFmt w:val="bullet"/>
      <w:lvlText w:val="◦"/>
      <w:lvlJc w:val="left"/>
      <w:pPr>
        <w:tabs>
          <w:tab w:val="num" w:pos="1664"/>
        </w:tabs>
        <w:ind w:left="1664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024"/>
        </w:tabs>
        <w:ind w:left="2024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744"/>
        </w:tabs>
        <w:ind w:left="2744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104"/>
        </w:tabs>
        <w:ind w:left="3104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464"/>
        </w:tabs>
        <w:ind w:left="3464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824"/>
        </w:tabs>
        <w:ind w:left="3824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184"/>
        </w:tabs>
        <w:ind w:left="4184" w:hanging="360"/>
      </w:pPr>
      <w:rPr>
        <w:rFonts w:ascii="OpenSymbol" w:hAnsi="OpenSymbol" w:cs="OpenSymbol"/>
      </w:r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bullet"/>
      <w:lvlText w:val="̶"/>
      <w:lvlJc w:val="left"/>
      <w:pPr>
        <w:tabs>
          <w:tab w:val="num" w:pos="1277"/>
        </w:tabs>
        <w:ind w:left="1277" w:hanging="360"/>
      </w:pPr>
      <w:rPr>
        <w:rFonts w:ascii="Tahoma" w:hAnsi="Tahoma" w:cs="OpenSymbol"/>
      </w:rPr>
    </w:lvl>
    <w:lvl w:ilvl="1">
      <w:start w:val="1"/>
      <w:numFmt w:val="bullet"/>
      <w:lvlText w:val="◦"/>
      <w:lvlJc w:val="left"/>
      <w:pPr>
        <w:tabs>
          <w:tab w:val="num" w:pos="1637"/>
        </w:tabs>
        <w:ind w:left="163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997"/>
        </w:tabs>
        <w:ind w:left="199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357"/>
        </w:tabs>
        <w:ind w:left="235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717"/>
        </w:tabs>
        <w:ind w:left="271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077"/>
        </w:tabs>
        <w:ind w:left="307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437"/>
        </w:tabs>
        <w:ind w:left="343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797"/>
        </w:tabs>
        <w:ind w:left="379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157"/>
        </w:tabs>
        <w:ind w:left="4157" w:hanging="360"/>
      </w:pPr>
      <w:rPr>
        <w:rFonts w:ascii="OpenSymbol" w:hAnsi="OpenSymbol" w:cs="OpenSymbol"/>
      </w:rPr>
    </w:lvl>
  </w:abstractNum>
  <w:abstractNum w:abstractNumId="14">
    <w:nsid w:val="24FF0457"/>
    <w:multiLevelType w:val="multilevel"/>
    <w:tmpl w:val="8014FEAE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2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20" w:hanging="2160"/>
      </w:pPr>
      <w:rPr>
        <w:rFonts w:hint="default"/>
      </w:rPr>
    </w:lvl>
  </w:abstractNum>
  <w:abstractNum w:abstractNumId="15">
    <w:nsid w:val="26FA6D16"/>
    <w:multiLevelType w:val="multilevel"/>
    <w:tmpl w:val="623CF3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2160"/>
      </w:pPr>
      <w:rPr>
        <w:rFonts w:hint="default"/>
      </w:rPr>
    </w:lvl>
  </w:abstractNum>
  <w:abstractNum w:abstractNumId="16">
    <w:nsid w:val="51020D7B"/>
    <w:multiLevelType w:val="multilevel"/>
    <w:tmpl w:val="AAC861F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7">
    <w:nsid w:val="720F795B"/>
    <w:multiLevelType w:val="multilevel"/>
    <w:tmpl w:val="E7C61A3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5"/>
  </w:num>
  <w:num w:numId="16">
    <w:abstractNumId w:val="16"/>
  </w:num>
  <w:num w:numId="17">
    <w:abstractNumId w:val="17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70DB"/>
    <w:rsid w:val="0005410F"/>
    <w:rsid w:val="00056519"/>
    <w:rsid w:val="000A1A30"/>
    <w:rsid w:val="000D728B"/>
    <w:rsid w:val="00217855"/>
    <w:rsid w:val="002615B0"/>
    <w:rsid w:val="00283DEB"/>
    <w:rsid w:val="002C1FFC"/>
    <w:rsid w:val="003B21D2"/>
    <w:rsid w:val="00447DEF"/>
    <w:rsid w:val="004A3DA4"/>
    <w:rsid w:val="005416A2"/>
    <w:rsid w:val="005C6707"/>
    <w:rsid w:val="005D0C9B"/>
    <w:rsid w:val="006260D3"/>
    <w:rsid w:val="00705994"/>
    <w:rsid w:val="007D79FC"/>
    <w:rsid w:val="007E3EDC"/>
    <w:rsid w:val="008D44F8"/>
    <w:rsid w:val="009570DB"/>
    <w:rsid w:val="009E6711"/>
    <w:rsid w:val="00A254AD"/>
    <w:rsid w:val="00A45846"/>
    <w:rsid w:val="00AD046C"/>
    <w:rsid w:val="00B41042"/>
    <w:rsid w:val="00BE274C"/>
    <w:rsid w:val="00BF2DEB"/>
    <w:rsid w:val="00C52A84"/>
    <w:rsid w:val="00C87A7B"/>
    <w:rsid w:val="00D008FF"/>
    <w:rsid w:val="00D070AF"/>
    <w:rsid w:val="00DC5308"/>
    <w:rsid w:val="00E718B6"/>
    <w:rsid w:val="00E750FB"/>
    <w:rsid w:val="00F64C40"/>
    <w:rsid w:val="00FC490F"/>
    <w:rsid w:val="00FE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ion1">
    <w:name w:val="section1"/>
    <w:basedOn w:val="a"/>
    <w:uiPriority w:val="99"/>
    <w:semiHidden/>
    <w:rsid w:val="0095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semiHidden/>
    <w:rsid w:val="0095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70DB"/>
    <w:rPr>
      <w:b/>
      <w:bCs/>
    </w:rPr>
  </w:style>
  <w:style w:type="paragraph" w:styleId="a5">
    <w:name w:val="Body Text"/>
    <w:basedOn w:val="a"/>
    <w:link w:val="a6"/>
    <w:rsid w:val="007D79FC"/>
    <w:pPr>
      <w:widowControl w:val="0"/>
      <w:suppressAutoHyphens/>
      <w:spacing w:after="12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a6">
    <w:name w:val="Основной текст Знак"/>
    <w:basedOn w:val="a0"/>
    <w:link w:val="a5"/>
    <w:rsid w:val="007D79FC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a7">
    <w:name w:val="Заголовок списка"/>
    <w:basedOn w:val="a"/>
    <w:next w:val="a"/>
    <w:rsid w:val="007D79FC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8">
    <w:name w:val="List Paragraph"/>
    <w:basedOn w:val="a"/>
    <w:uiPriority w:val="34"/>
    <w:qFormat/>
    <w:rsid w:val="007D79FC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7D7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D79FC"/>
  </w:style>
  <w:style w:type="paragraph" w:styleId="ab">
    <w:name w:val="footer"/>
    <w:basedOn w:val="a"/>
    <w:link w:val="ac"/>
    <w:uiPriority w:val="99"/>
    <w:unhideWhenUsed/>
    <w:rsid w:val="007D7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D79FC"/>
  </w:style>
  <w:style w:type="paragraph" w:styleId="ad">
    <w:name w:val="Balloon Text"/>
    <w:basedOn w:val="a"/>
    <w:link w:val="ae"/>
    <w:uiPriority w:val="99"/>
    <w:semiHidden/>
    <w:unhideWhenUsed/>
    <w:rsid w:val="00A25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254AD"/>
    <w:rPr>
      <w:rFonts w:ascii="Tahoma" w:hAnsi="Tahoma" w:cs="Tahoma"/>
      <w:sz w:val="16"/>
      <w:szCs w:val="16"/>
    </w:rPr>
  </w:style>
  <w:style w:type="paragraph" w:customStyle="1" w:styleId="rtecenter">
    <w:name w:val="rtecenter"/>
    <w:basedOn w:val="a"/>
    <w:rsid w:val="00A25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A254A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7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56357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07230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42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157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501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183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182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940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621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228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582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1518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7526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197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4357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743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174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082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974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649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679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292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0533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87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958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60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948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93033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8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5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6A85D8-C4DB-44CE-8AD2-3A0319D13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компутер</cp:lastModifiedBy>
  <cp:revision>7</cp:revision>
  <cp:lastPrinted>2017-11-27T11:11:00Z</cp:lastPrinted>
  <dcterms:created xsi:type="dcterms:W3CDTF">2017-11-15T09:42:00Z</dcterms:created>
  <dcterms:modified xsi:type="dcterms:W3CDTF">2018-12-11T10:47:00Z</dcterms:modified>
</cp:coreProperties>
</file>